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C7" w:rsidRPr="005900C7" w:rsidRDefault="005900C7" w:rsidP="005900C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Деловая игра для педагогов "Развитие речи - важная составляющая развития дошкольников"</w:t>
      </w:r>
    </w:p>
    <w:p w:rsidR="005900C7" w:rsidRPr="005900C7" w:rsidRDefault="005900C7" w:rsidP="005900C7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0425" cy="2887707"/>
            <wp:effectExtent l="0" t="0" r="3175" b="8255"/>
            <wp:docPr id="2" name="Рисунок 2" descr="C:\Users\Админ\Documents\2022-2023\Материалы к конкурсу Восп Года 2023\IMG-20191203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ocuments\2022-2023\Материалы к конкурсу Восп Года 2023\IMG-20191203-WA00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Цель игры: 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коммуникативных качеств педагогов.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Задачи:</w:t>
      </w:r>
    </w:p>
    <w:p w:rsidR="005900C7" w:rsidRPr="005900C7" w:rsidRDefault="005900C7" w:rsidP="005900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активизация знаний и умений педагогов по проблеме речевого развития детей;</w:t>
      </w:r>
    </w:p>
    <w:p w:rsidR="005900C7" w:rsidRPr="005900C7" w:rsidRDefault="005900C7" w:rsidP="005900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педагогической компетентности педагогов в области развития речи дошкольников;</w:t>
      </w:r>
    </w:p>
    <w:p w:rsidR="005900C7" w:rsidRPr="005900C7" w:rsidRDefault="005900C7" w:rsidP="005900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навыков логического мышления.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Материалы:</w:t>
      </w:r>
    </w:p>
    <w:p w:rsidR="005900C7" w:rsidRPr="005900C7" w:rsidRDefault="005900C7" w:rsidP="005900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карточки с вопросами</w:t>
      </w:r>
    </w:p>
    <w:p w:rsidR="005900C7" w:rsidRPr="005900C7" w:rsidRDefault="005900C7" w:rsidP="005900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картонных яблок с вопросами (к 1 заданию);</w:t>
      </w:r>
    </w:p>
    <w:p w:rsidR="005900C7" w:rsidRPr="005900C7" w:rsidRDefault="005900C7" w:rsidP="005900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черный ящик;</w:t>
      </w:r>
    </w:p>
    <w:p w:rsidR="005900C7" w:rsidRPr="005900C7" w:rsidRDefault="005900C7" w:rsidP="005900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репродукции картин (для 5 задания);</w:t>
      </w:r>
    </w:p>
    <w:p w:rsidR="005900C7" w:rsidRPr="005900C7" w:rsidRDefault="005900C7" w:rsidP="005900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бланки для жюри;</w:t>
      </w:r>
    </w:p>
    <w:p w:rsidR="005900C7" w:rsidRPr="005900C7" w:rsidRDefault="005900C7" w:rsidP="005900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призы.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путем жеребьевки делятся на 2 команды.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команда придумывает название и девиз.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Выбирается жюри (2 инструктора по ФК, учитель-логопед)</w:t>
      </w:r>
    </w:p>
    <w:p w:rsid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40425" cy="2887707"/>
            <wp:effectExtent l="0" t="0" r="3175" b="8255"/>
            <wp:docPr id="4" name="Рисунок 4" descr="C:\Users\Админ\Documents\2022-2023\Материалы к конкурсу Восп Года 2023\IMG-20191203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\Documents\2022-2023\Материалы к конкурсу Восп Года 2023\IMG-20191203-WA01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Ведущий: 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коллеги, сегодня мы с вами обсудим проблему развития речи у детей и приобщения детей к художественной литературе; обоснуем наши позиции, поделимся практическими находками.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Правила игры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Уметь слушать других.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Вырабатывать общее решение вопроса.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Принимать активное участие в игре.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оспаривать оценку жюри.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Соблюдать культуру речи и тактичность.</w:t>
      </w:r>
    </w:p>
    <w:p w:rsidR="005900C7" w:rsidRPr="005900C7" w:rsidRDefault="005900C7" w:rsidP="005900C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iCs/>
          <w:color w:val="199043"/>
          <w:sz w:val="28"/>
          <w:szCs w:val="28"/>
          <w:lang w:eastAsia="ru-RU"/>
        </w:rPr>
        <w:t>1 задание «Теория тоже важна»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Ведущий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Приглашаю по представителю от каждой команды выйти ко мне. Сейчас каждый из вас «сорвет яблочко» и команда должна будет ответить на вопрос, который там задан. Для каждой команды по 4 вопроса: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Перечислите задачи по развитию речи детей дошкольного возраста.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</w:t>
      </w:r>
      <w:proofErr w:type="gramStart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</w:t>
      </w:r>
      <w:proofErr w:type="gramEnd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азвитие словаря, формирование грамматического строя речи, воспитание звуковой культуры речи, развитие связной речи, подготовка детей к обучению грамоте, развитие речевого дыхания, выразительности)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Что мы понимаем под развитием речи дошкольника?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(развитие речи дошкольника – работа над всеми сторонами речи)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Что такое диалог?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(диалог -  это разговор двух и более людей, также диалогом называют литературное произведение в форме разговора)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4. Что такое монолог?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(монолог (от греч. </w:t>
      </w:r>
      <w:proofErr w:type="spellStart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monos</w:t>
      </w:r>
      <w:proofErr w:type="spellEnd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один и </w:t>
      </w:r>
      <w:proofErr w:type="spellStart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logos</w:t>
      </w:r>
      <w:proofErr w:type="spellEnd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речь) - речь действующего лица, главным образом в драматическом произведении, выключенная из разговорного общения персонажей и не предполагающая непосредственного отклика, в отличие от диалога; речь, обращенная к слушателям или к самому себе)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Как называется образное, краткое изречение, метко определяющее какое-либо явление (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поговорка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Как называется короткий рассказ, чаще всего стихотворный, иносказательного содержания с выводом-моралью (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басня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Как называется основной вид устного народного творчества, художественное повествование фантастического, приключенческого или бытового характера (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сказка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Как называется устное народное творчество, народная мудрость (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фольклор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Ведущий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Всем нам известно, что речь педагога влияет на речевое развитие ребенка, т.к. она является образцом для подражания. Но также замечено, что речь не читающего человека очень скудная и бедная. Человек, не читающий книги, воспринимается как не имеющий достаточного уровня интеллекта. Как бы грубо это не звучало, но действительно стоит задуматься о кругозоре человека, который ограничивается глянцевыми журналами и новостной лентой в </w:t>
      </w: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соцсетях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такое выражение: «Люди перестают мыслить, когда прекращают читать». И это, безусловно, правда. Без чтения человек не расширяет свой запас знаний и не нагружает мозг так, как нужно было бы. Все благодаря тому, что книга обучает «культуре ума», принуждает глубже мыслить, тренирует внимание, наполняет память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дисциплинирует ум.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человека, который не приучен читать, ограниченный малый словарный запас, а в разговоре проскакивают слова-паразиты, вроде «ну», «это», «вот» и т.д.</w:t>
      </w:r>
      <w:proofErr w:type="gram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А, читая, человек становится более грамотным, ведь он неосознанно запоминает верное написание слов и употребление их в предложении.</w:t>
      </w:r>
    </w:p>
    <w:p w:rsidR="005900C7" w:rsidRPr="005900C7" w:rsidRDefault="005900C7" w:rsidP="005900C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iCs/>
          <w:color w:val="199043"/>
          <w:sz w:val="28"/>
          <w:szCs w:val="28"/>
          <w:lang w:eastAsia="ru-RU"/>
        </w:rPr>
        <w:t>2 задание «Литературная страница»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Ведущий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сейчас мы узнаем самого читающего коллегу.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Отвечает тот, </w:t>
      </w: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кто быстрее других поднимет руку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А не выкрикнет с места.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каждый правильный ответ команда получает 1 балл. Жюри все ответы отмечает в протоколе.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Автор сказки «Красная Шапочка» (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Шарль Перро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Назовите украинскую сказку, созвучную по сюжету русской народной сказке «Теремок» («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Рукавичка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3.Советские писатели, создававшие произведения о природе для детей (Николай 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Сладков, Виталий Бианки, Евгений </w:t>
      </w:r>
      <w:proofErr w:type="spellStart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Чарушин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Автор сказки «Гадкий утенок» (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Ганс Христиан Андерсен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Известный советский писатель, написавший большое количество стихотворных сказок для детей (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Корней Иванович Чуковский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Сказка, в которой девочка сначала ела только пшеничные пирожки, а потом полюбила и ржаные («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Гуси-лебеди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В какой сказке девочка смогла пролезть в коровье ушко? («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Крошечка-</w:t>
      </w:r>
      <w:proofErr w:type="spellStart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хаврошечка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Кто </w:t>
      </w:r>
      <w:proofErr w:type="gram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</w:t>
      </w:r>
      <w:proofErr w:type="gram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«Крылатый, мохнатый да масленый»? (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Воробей, мышонок и блин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Как хвастал заяц в одноименной сказке? («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У меня не усы, а усищи, не </w:t>
      </w:r>
      <w:proofErr w:type="spellStart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лапы</w:t>
      </w:r>
      <w:proofErr w:type="gramStart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лапищи, не зубы, а </w:t>
      </w:r>
      <w:proofErr w:type="spellStart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зубищи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Автор сказки «Серебряное копытце»? (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Павел Петрович Бажов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Автор сказки «Конек-горбунок»? (</w:t>
      </w: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Петр Павлович Ершов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Писатель и художник, автор книг «Ребятам о зверятах», «</w:t>
      </w:r>
      <w:proofErr w:type="gram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</w:t>
      </w:r>
      <w:proofErr w:type="gram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Тюпу» и др.? (</w:t>
      </w:r>
      <w:proofErr w:type="spellStart"/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Е.Чарушин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900C7" w:rsidRPr="005900C7" w:rsidRDefault="005900C7" w:rsidP="005900C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iCs/>
          <w:color w:val="199043"/>
          <w:sz w:val="28"/>
          <w:szCs w:val="28"/>
          <w:lang w:eastAsia="ru-RU"/>
        </w:rPr>
        <w:t xml:space="preserve">3 задание «Составь слово из слогов и отгадай сказку» (в форме </w:t>
      </w:r>
      <w:proofErr w:type="spellStart"/>
      <w:r w:rsidRPr="005900C7">
        <w:rPr>
          <w:rFonts w:ascii="Times New Roman" w:eastAsia="Times New Roman" w:hAnsi="Times New Roman" w:cs="Times New Roman"/>
          <w:bCs/>
          <w:iCs/>
          <w:color w:val="199043"/>
          <w:sz w:val="28"/>
          <w:szCs w:val="28"/>
          <w:lang w:eastAsia="ru-RU"/>
        </w:rPr>
        <w:t>финвордов</w:t>
      </w:r>
      <w:proofErr w:type="spellEnd"/>
      <w:r w:rsidRPr="005900C7">
        <w:rPr>
          <w:rFonts w:ascii="Times New Roman" w:eastAsia="Times New Roman" w:hAnsi="Times New Roman" w:cs="Times New Roman"/>
          <w:bCs/>
          <w:iCs/>
          <w:color w:val="199043"/>
          <w:sz w:val="28"/>
          <w:szCs w:val="28"/>
          <w:lang w:eastAsia="ru-RU"/>
        </w:rPr>
        <w:t>).</w:t>
      </w:r>
    </w:p>
    <w:p w:rsid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0425" cy="2887707"/>
            <wp:effectExtent l="0" t="0" r="3175" b="8255"/>
            <wp:docPr id="3" name="Рисунок 3" descr="C:\Users\Админ\Documents\2022-2023\Материалы к конкурсу Восп Года 2023\IMG-20191203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ocuments\2022-2023\Материалы к конкурсу Восп Года 2023\IMG-20191203-WA00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Ведущий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Команды получают карточки с заданием (разные) и выполняют его в течение 2 минут. Учитывается скорость работы и правильность. Ответы 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необходимо написать под каждым заданием. В наборе слогов зашифрованы русские народные сказки.</w:t>
      </w:r>
    </w:p>
    <w:p w:rsidR="005900C7" w:rsidRPr="005900C7" w:rsidRDefault="005900C7" w:rsidP="005900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Кашечрохав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(«</w:t>
      </w: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Хаврошечка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5900C7" w:rsidRPr="005900C7" w:rsidRDefault="005900C7" w:rsidP="005900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Боклоко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(«Колобок»)</w:t>
      </w:r>
    </w:p>
    <w:p w:rsidR="005900C7" w:rsidRPr="005900C7" w:rsidRDefault="005900C7" w:rsidP="005900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Зоркомо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(«Морозко»)</w:t>
      </w:r>
    </w:p>
    <w:p w:rsidR="005900C7" w:rsidRPr="005900C7" w:rsidRDefault="005900C7" w:rsidP="005900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Човокамйюд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(«</w:t>
      </w: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Дюймовочка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5900C7" w:rsidRPr="005900C7" w:rsidRDefault="005900C7" w:rsidP="005900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Дыродйом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(«</w:t>
      </w: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Мойдодыр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5900C7" w:rsidRPr="005900C7" w:rsidRDefault="005900C7" w:rsidP="005900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Гукаснероч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(«Снегурочка»)</w:t>
      </w:r>
    </w:p>
    <w:p w:rsidR="005900C7" w:rsidRPr="005900C7" w:rsidRDefault="005900C7" w:rsidP="005900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Комерет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(«Теремок»)</w:t>
      </w:r>
    </w:p>
    <w:p w:rsidR="005900C7" w:rsidRPr="005900C7" w:rsidRDefault="005900C7" w:rsidP="005900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Щеинакатар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(«</w:t>
      </w:r>
      <w:proofErr w:type="spell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Тараканище</w:t>
      </w:r>
      <w:proofErr w:type="spell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Ведущий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 требованиях к речи педагога имеется пункт, который говорит о том, что речь педагога должна быть выразительной. 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Педагогу необходимо владеть различными средствами выразительности речи (интонация, темп речи, сила, высота голоса и др.), т.е</w:t>
      </w:r>
      <w:proofErr w:type="gramStart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.. </w:t>
      </w:r>
      <w:proofErr w:type="gramEnd"/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педагог детского сада должен быть … театралом. И следующее задание ….</w:t>
      </w:r>
    </w:p>
    <w:p w:rsidR="005900C7" w:rsidRPr="005900C7" w:rsidRDefault="005900C7" w:rsidP="005900C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iCs/>
          <w:color w:val="199043"/>
          <w:sz w:val="28"/>
          <w:szCs w:val="28"/>
          <w:lang w:eastAsia="ru-RU"/>
        </w:rPr>
        <w:t>4 задание «Театральная страница»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Ведущий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Каждой команде нужно показать сценку-пантомиму любой детской сказки так, чтобы команда противников могла узнать ее (при этом использовать только мимику и пантомиму). Сказку выбираете сами. На подготовку 2 минуты.</w:t>
      </w:r>
    </w:p>
    <w:p w:rsidR="005900C7" w:rsidRPr="005900C7" w:rsidRDefault="005900C7" w:rsidP="005900C7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iCs/>
          <w:color w:val="199043"/>
          <w:sz w:val="28"/>
          <w:szCs w:val="28"/>
          <w:lang w:eastAsia="ru-RU"/>
        </w:rPr>
        <w:t>5 задание «Черный ящик»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Ведущий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Велика роль работы с произведениями изобразительного искусства в развитии такого качества связной речи, как образность. Так как формирование эстетического восприятия произведений живописи оказывает влияние на использование средств художественной выразительности в разных видах высказывания – описании, повествовании, рассуждении. Умение связно, интересно, в доступной форме донести до детей содержание картины является необходимым</w:t>
      </w: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качеством речи педагога.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черном ящике находятся репродукции картин, по которым составляется описательный рассказ. Противоположной команде надо отгадать название картины и ее автора.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Соответственно, команда, которая описывает картину, не должна называть прямо то, что на ней изображено. Например, «здесь изображена девочка, а на столе перед ней лежат персики».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Жюри подводит </w:t>
      </w:r>
      <w:r w:rsidRPr="005900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итоги деловой игры.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Напоминаю, что при оценивании учитывается  не только правильность ответов, но и поведение членов команд во время обсуждения, корректность, четкость, грамотность и выразительность речи.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Жюри объявляет общий результат.</w:t>
      </w:r>
    </w:p>
    <w:p w:rsidR="005900C7" w:rsidRPr="005900C7" w:rsidRDefault="005900C7" w:rsidP="005900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благодарит педагогов за участие.</w:t>
      </w:r>
    </w:p>
    <w:p w:rsidR="003200C6" w:rsidRPr="005900C7" w:rsidRDefault="00590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887707"/>
            <wp:effectExtent l="0" t="0" r="3175" b="8255"/>
            <wp:docPr id="1" name="Рисунок 1" descr="C:\Users\Админ\Documents\2022-2023\Материалы к конкурсу Восп Года 2023\IMG-20191203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ocuments\2022-2023\Материалы к конкурсу Восп Года 2023\IMG-20191203-WA007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0C6" w:rsidRPr="0059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62D4B"/>
    <w:multiLevelType w:val="multilevel"/>
    <w:tmpl w:val="92F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876CE"/>
    <w:multiLevelType w:val="multilevel"/>
    <w:tmpl w:val="072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607F6"/>
    <w:multiLevelType w:val="multilevel"/>
    <w:tmpl w:val="4F60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492414"/>
    <w:multiLevelType w:val="multilevel"/>
    <w:tmpl w:val="BAD6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C7"/>
    <w:rsid w:val="003200C6"/>
    <w:rsid w:val="005900C7"/>
    <w:rsid w:val="00A76049"/>
    <w:rsid w:val="00F7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49"/>
  </w:style>
  <w:style w:type="paragraph" w:styleId="1">
    <w:name w:val="heading 1"/>
    <w:basedOn w:val="a"/>
    <w:link w:val="10"/>
    <w:uiPriority w:val="9"/>
    <w:qFormat/>
    <w:rsid w:val="00A7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760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49"/>
  </w:style>
  <w:style w:type="paragraph" w:styleId="1">
    <w:name w:val="heading 1"/>
    <w:basedOn w:val="a"/>
    <w:link w:val="10"/>
    <w:uiPriority w:val="9"/>
    <w:qFormat/>
    <w:rsid w:val="00A7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760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2023-03-17T07:57:00Z</dcterms:created>
  <dcterms:modified xsi:type="dcterms:W3CDTF">2023-03-17T08:22:00Z</dcterms:modified>
</cp:coreProperties>
</file>